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-Vurgu1"/>
        <w:tblW w:w="12895" w:type="dxa"/>
        <w:tblLook w:val="04A0" w:firstRow="1" w:lastRow="0" w:firstColumn="1" w:lastColumn="0" w:noHBand="0" w:noVBand="1"/>
      </w:tblPr>
      <w:tblGrid>
        <w:gridCol w:w="788"/>
        <w:gridCol w:w="2751"/>
        <w:gridCol w:w="4820"/>
        <w:gridCol w:w="4536"/>
      </w:tblGrid>
      <w:tr w:rsidR="00A361BC" w:rsidRPr="00A361BC" w:rsidTr="0077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95" w:type="dxa"/>
            <w:gridSpan w:val="4"/>
            <w:hideMark/>
          </w:tcPr>
          <w:p w:rsidR="00A361BC" w:rsidRPr="00A361BC" w:rsidRDefault="00A361BC" w:rsidP="00A361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</w:t>
            </w:r>
            <w:r w:rsidRPr="00A361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r w:rsidRPr="00A361BC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  <w:t>GÖMEÇ KAYMAKAMLIĞI</w:t>
            </w:r>
            <w:r w:rsidRPr="00A361B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TOPLUM SAĞLIĞI MERKEZİ HİZMET STANDARTLARI TABLOSU</w:t>
            </w:r>
          </w:p>
        </w:tc>
      </w:tr>
      <w:tr w:rsidR="00A361BC" w:rsidRPr="00A361BC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hideMark/>
          </w:tcPr>
          <w:p w:rsidR="00A361BC" w:rsidRPr="00A361BC" w:rsidRDefault="00A361BC" w:rsidP="00A361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HİZMETİN ADI</w:t>
            </w:r>
          </w:p>
        </w:tc>
        <w:tc>
          <w:tcPr>
            <w:tcW w:w="4820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BAŞVURUDA İSTENEN BELGELER</w:t>
            </w:r>
          </w:p>
        </w:tc>
        <w:tc>
          <w:tcPr>
            <w:tcW w:w="4536" w:type="dxa"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HİZMETİN TAMAMLANMA </w:t>
            </w:r>
            <w:r w:rsidRPr="00A361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br/>
              <w:t>SÜRESİ (ENGEÇ)</w:t>
            </w:r>
          </w:p>
        </w:tc>
      </w:tr>
      <w:tr w:rsidR="00A361BC" w:rsidRPr="00A361BC" w:rsidTr="00774583">
        <w:trPr>
          <w:trHeight w:val="29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A361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Eczane Açılışı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1- Başvuru Dilekçesi (Matbu Form:)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2- Özgeçmiş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3- Diploma Örneği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4. Göz raporu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5. Sağlık Raporu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6- Adli Sicil Kaydı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7- Kroki-vaziyet Planı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8- 4 Adet Vesikalık Fotoğraf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9- Ruhsat Harç Makbuzu aslı(Nüfusa Göre Değişir) 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 İş Günü</w:t>
            </w:r>
          </w:p>
        </w:tc>
      </w:tr>
      <w:tr w:rsidR="00A361BC" w:rsidRPr="00A361BC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A361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Eczane kapatılması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1-Dilekçe 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2-Eczaneye ait Ruhsat 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3-Varsa Mesul Müdürlük Belgesi Aslı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 İş Günü</w:t>
            </w:r>
          </w:p>
        </w:tc>
      </w:tr>
      <w:tr w:rsidR="00A361BC" w:rsidRPr="00A361BC" w:rsidTr="00774583">
        <w:trPr>
          <w:trHeight w:val="1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A361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Ölüm İşlemleri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Defin Ruhsatı istemi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1-Doktor tarafından hazırlanan gömme izin belgesi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2-Ölenin Kimliği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3-Bildirenin Kimliği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 xml:space="preserve">4-Adres Bilgileri 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 Saat</w:t>
            </w:r>
          </w:p>
        </w:tc>
      </w:tr>
      <w:tr w:rsidR="00A361BC" w:rsidRPr="00A361BC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A361B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Esnaf Sağlık Karnesi Muayene Raporu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1-Şahıs Müracaatları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 Saat</w:t>
            </w:r>
          </w:p>
        </w:tc>
      </w:tr>
      <w:tr w:rsidR="00A361BC" w:rsidRPr="00A361BC" w:rsidTr="00774583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793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5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Akıl Hastalarının </w:t>
            </w:r>
            <w:proofErr w:type="spellStart"/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Sevk+Tanı</w:t>
            </w:r>
            <w:proofErr w:type="spellEnd"/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ve tedavisi ile ilgili işlemler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1-Adli Merciler veya İlgili Branş Hekimi Sevki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2 İş Günü</w:t>
            </w:r>
          </w:p>
        </w:tc>
      </w:tr>
      <w:tr w:rsidR="00A361BC" w:rsidRPr="00A361BC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774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lastRenderedPageBreak/>
              <w:t>6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Gıda Ve Çevre Kontrol 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1-Şikâyet Dilekçesi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15 Gün</w:t>
            </w:r>
          </w:p>
        </w:tc>
      </w:tr>
      <w:tr w:rsidR="00A361BC" w:rsidRPr="00A361BC" w:rsidTr="00774583">
        <w:trPr>
          <w:trHeight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774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7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Aile Hekimliği Değiştirme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1-Aile hekimliği değiştirme dilekçesi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2-İkametgâh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3-Kimlik fotokopisi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 Ay</w:t>
            </w:r>
          </w:p>
        </w:tc>
      </w:tr>
      <w:tr w:rsidR="00A361BC" w:rsidRPr="00A361BC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774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8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Hasta Hakları İle ilgili İşlemler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Şikâyette Bulunan Vatandaşın T.C </w:t>
            </w:r>
            <w:proofErr w:type="spellStart"/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Nolu</w:t>
            </w:r>
            <w:proofErr w:type="spellEnd"/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 xml:space="preserve"> ve İmzalı Dilekçesi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7 Gün</w:t>
            </w:r>
          </w:p>
        </w:tc>
      </w:tr>
      <w:tr w:rsidR="00A361BC" w:rsidRPr="00A361BC" w:rsidTr="00774583">
        <w:trPr>
          <w:trHeight w:val="1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774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9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Aşılama Hizmetleri (Okul Aşıları)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1.Nüfus Cüzdanı                                                                                                                                              2-Devam Etmekte Olduğu Okul İsmi                                                                                                                  3-Oturdukları Mahalle adı                                                                                                                                       4-Varsa Aşı Kartı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 İş Günü</w:t>
            </w:r>
          </w:p>
        </w:tc>
      </w:tr>
      <w:tr w:rsidR="00A361BC" w:rsidRPr="00A361BC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774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10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Kadın ve Çocuk Sağlığı Aile Planlaması Hizmetleri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1-T.C. Kimlik</w:t>
            </w:r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30 Dakika</w:t>
            </w:r>
          </w:p>
        </w:tc>
      </w:tr>
      <w:tr w:rsidR="00A361BC" w:rsidRPr="00A361BC" w:rsidTr="00774583">
        <w:trPr>
          <w:trHeight w:val="3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" w:type="dxa"/>
            <w:noWrap/>
            <w:hideMark/>
          </w:tcPr>
          <w:p w:rsidR="00A361BC" w:rsidRPr="00A361BC" w:rsidRDefault="00A361BC" w:rsidP="0077458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11</w:t>
            </w:r>
          </w:p>
        </w:tc>
        <w:tc>
          <w:tcPr>
            <w:tcW w:w="2751" w:type="dxa"/>
            <w:noWrap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Muayenehanelerle İlgili İşlemler</w:t>
            </w:r>
          </w:p>
        </w:tc>
        <w:tc>
          <w:tcPr>
            <w:tcW w:w="4820" w:type="dxa"/>
            <w:hideMark/>
          </w:tcPr>
          <w:p w:rsidR="00A361BC" w:rsidRPr="00A361BC" w:rsidRDefault="00A361BC" w:rsidP="00A361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proofErr w:type="gramStart"/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1-Başvuru Dilekçesi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2-En az 1/100 ölçekli plan örneği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3-Tabip diploması-uzmanlık belgesinin onaylı sureti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4-2 vesikalık fotoğraf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5-Asgari tıbbi malzeme ve donanım ile asgari araç –gereç ve ilaç listesi                                                               6-Binanın yapı kullanma izin belgesi veya onaylı sureti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7-Binanın depreme dayanıklılık raporu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8-Yangın için gerekli tedbir alındığına dair belge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9-Çalışan personelin iş sözleşmesi, SGK kaydı ile istihdamı zorunlu sağlık çalışanlarının hizmet sözleşmesi ve diplomaları</w:t>
            </w: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br/>
              <w:t>10-Tıbbi Atık Raporu ve Tıbbi Atık Sözleşmesi</w:t>
            </w:r>
            <w:proofErr w:type="gramEnd"/>
          </w:p>
        </w:tc>
        <w:tc>
          <w:tcPr>
            <w:tcW w:w="4536" w:type="dxa"/>
            <w:noWrap/>
            <w:hideMark/>
          </w:tcPr>
          <w:p w:rsidR="00A361BC" w:rsidRPr="00A361BC" w:rsidRDefault="00A361BC" w:rsidP="00A361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</w:pPr>
            <w:r w:rsidRPr="00A361BC">
              <w:rPr>
                <w:rFonts w:ascii="Times New Roman" w:eastAsia="Times New Roman" w:hAnsi="Times New Roman" w:cs="Times New Roman"/>
                <w:sz w:val="26"/>
                <w:szCs w:val="26"/>
                <w:lang w:eastAsia="tr-TR"/>
              </w:rPr>
              <w:t>1 Ay</w:t>
            </w:r>
          </w:p>
        </w:tc>
      </w:tr>
    </w:tbl>
    <w:p w:rsidR="00E47CD8" w:rsidRPr="00E47CD8" w:rsidRDefault="00E47CD8" w:rsidP="00E47C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7CD8" w:rsidRDefault="00E47CD8" w:rsidP="00E47C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E47CD8">
        <w:rPr>
          <w:rFonts w:ascii="Times New Roman" w:hAnsi="Times New Roman" w:cs="Times New Roman"/>
          <w:sz w:val="24"/>
          <w:szCs w:val="24"/>
        </w:rPr>
        <w:t>“Başvuru esnasında yukarıda belirtilen belgelerin dışında belge istenmesi, eksiksiz belge ile başvuru yapılmasına ra</w:t>
      </w:r>
      <w:r>
        <w:rPr>
          <w:rFonts w:ascii="Times New Roman" w:hAnsi="Times New Roman" w:cs="Times New Roman"/>
          <w:sz w:val="24"/>
          <w:szCs w:val="24"/>
        </w:rPr>
        <w:t>ğmen hizmetin belirtilen sürede t</w:t>
      </w:r>
      <w:r w:rsidRPr="00E47CD8">
        <w:rPr>
          <w:rFonts w:ascii="Times New Roman" w:hAnsi="Times New Roman" w:cs="Times New Roman"/>
          <w:sz w:val="24"/>
          <w:szCs w:val="24"/>
        </w:rPr>
        <w:t>amamlanamaması veya yukarıdaki tabloda bazı hizmetlerin bulunmadığının tespiti durumunda ilk müracaat yerine veya ikinci müracaat yerine başvurunuz.”</w:t>
      </w:r>
    </w:p>
    <w:p w:rsidR="00774583" w:rsidRDefault="00774583" w:rsidP="00E47C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uTablo4-Vurgu1"/>
        <w:tblpPr w:leftFromText="141" w:rightFromText="141" w:vertAnchor="text" w:tblpY="59"/>
        <w:tblW w:w="16013" w:type="dxa"/>
        <w:tblLook w:val="04A0" w:firstRow="1" w:lastRow="0" w:firstColumn="1" w:lastColumn="0" w:noHBand="0" w:noVBand="1"/>
      </w:tblPr>
      <w:tblGrid>
        <w:gridCol w:w="6000"/>
        <w:gridCol w:w="4060"/>
        <w:gridCol w:w="5953"/>
      </w:tblGrid>
      <w:tr w:rsidR="00E47CD8" w:rsidRPr="00E47CD8" w:rsidTr="00774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noWrap/>
            <w:hideMark/>
          </w:tcPr>
          <w:p w:rsidR="00E47CD8" w:rsidRPr="00E47CD8" w:rsidRDefault="00E47CD8" w:rsidP="00E4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060" w:type="dxa"/>
            <w:hideMark/>
          </w:tcPr>
          <w:p w:rsidR="00E47CD8" w:rsidRPr="00E47CD8" w:rsidRDefault="00E47CD8" w:rsidP="00E47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 Müracaat Yeri</w:t>
            </w:r>
          </w:p>
        </w:tc>
        <w:tc>
          <w:tcPr>
            <w:tcW w:w="5953" w:type="dxa"/>
            <w:hideMark/>
          </w:tcPr>
          <w:p w:rsidR="00E47CD8" w:rsidRPr="00E47CD8" w:rsidRDefault="00E47CD8" w:rsidP="00E47C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İkinci Müracaat Yeri</w:t>
            </w:r>
          </w:p>
        </w:tc>
      </w:tr>
      <w:tr w:rsidR="00E47CD8" w:rsidRPr="00E47CD8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noWrap/>
            <w:hideMark/>
          </w:tcPr>
          <w:p w:rsidR="00E47CD8" w:rsidRPr="00E47CD8" w:rsidRDefault="00E47CD8" w:rsidP="00E4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4060" w:type="dxa"/>
            <w:hideMark/>
          </w:tcPr>
          <w:p w:rsidR="00E47CD8" w:rsidRPr="00E47CD8" w:rsidRDefault="00E47CD8" w:rsidP="00A04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A0463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PAS</w:t>
            </w:r>
          </w:p>
        </w:tc>
        <w:tc>
          <w:tcPr>
            <w:tcW w:w="5953" w:type="dxa"/>
            <w:noWrap/>
            <w:hideMark/>
          </w:tcPr>
          <w:p w:rsidR="00E47CD8" w:rsidRPr="00E47CD8" w:rsidRDefault="00E47CD8" w:rsidP="00E4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 DURAN</w:t>
            </w:r>
          </w:p>
        </w:tc>
      </w:tr>
      <w:tr w:rsidR="00E47CD8" w:rsidRPr="00E47CD8" w:rsidTr="00774583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noWrap/>
            <w:hideMark/>
          </w:tcPr>
          <w:p w:rsidR="00E47CD8" w:rsidRPr="00E47CD8" w:rsidRDefault="00E47CD8" w:rsidP="00E4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Görev Unvanı</w:t>
            </w:r>
          </w:p>
        </w:tc>
        <w:tc>
          <w:tcPr>
            <w:tcW w:w="4060" w:type="dxa"/>
            <w:hideMark/>
          </w:tcPr>
          <w:p w:rsidR="00E47CD8" w:rsidRPr="00E47CD8" w:rsidRDefault="00E47CD8" w:rsidP="00E4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TSM Sorumlu Hekimi</w:t>
            </w:r>
          </w:p>
        </w:tc>
        <w:tc>
          <w:tcPr>
            <w:tcW w:w="5953" w:type="dxa"/>
            <w:noWrap/>
            <w:hideMark/>
          </w:tcPr>
          <w:p w:rsidR="00E47CD8" w:rsidRPr="00E47CD8" w:rsidRDefault="00E47CD8" w:rsidP="00E4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</w:t>
            </w:r>
          </w:p>
        </w:tc>
      </w:tr>
      <w:tr w:rsidR="00E47CD8" w:rsidRPr="00E47CD8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noWrap/>
            <w:hideMark/>
          </w:tcPr>
          <w:p w:rsidR="00E47CD8" w:rsidRPr="00E47CD8" w:rsidRDefault="00E47CD8" w:rsidP="00E4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4060" w:type="dxa"/>
            <w:hideMark/>
          </w:tcPr>
          <w:p w:rsidR="00E47CD8" w:rsidRPr="00E47CD8" w:rsidRDefault="00E47CD8" w:rsidP="00E4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Toplum Sağlığı Merkezi /GÖMEÇ</w:t>
            </w:r>
          </w:p>
        </w:tc>
        <w:tc>
          <w:tcPr>
            <w:tcW w:w="5953" w:type="dxa"/>
            <w:noWrap/>
            <w:hideMark/>
          </w:tcPr>
          <w:p w:rsidR="00E47CD8" w:rsidRPr="00E47CD8" w:rsidRDefault="00E47CD8" w:rsidP="00E4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Kaymakamlık Binası/GÖMEÇ</w:t>
            </w:r>
          </w:p>
        </w:tc>
      </w:tr>
      <w:tr w:rsidR="00E47CD8" w:rsidRPr="00E47CD8" w:rsidTr="00774583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noWrap/>
            <w:hideMark/>
          </w:tcPr>
          <w:p w:rsidR="00E47CD8" w:rsidRPr="00E47CD8" w:rsidRDefault="00E47CD8" w:rsidP="00E4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Telefon Numarası</w:t>
            </w:r>
          </w:p>
        </w:tc>
        <w:tc>
          <w:tcPr>
            <w:tcW w:w="4060" w:type="dxa"/>
            <w:hideMark/>
          </w:tcPr>
          <w:p w:rsidR="00E47CD8" w:rsidRPr="00E47CD8" w:rsidRDefault="00E47CD8" w:rsidP="00E4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0 266 357 10 27</w:t>
            </w:r>
          </w:p>
        </w:tc>
        <w:tc>
          <w:tcPr>
            <w:tcW w:w="5953" w:type="dxa"/>
            <w:noWrap/>
            <w:hideMark/>
          </w:tcPr>
          <w:p w:rsidR="00E47CD8" w:rsidRPr="00E47CD8" w:rsidRDefault="00E47CD8" w:rsidP="00E4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0 266 357 14 45-46</w:t>
            </w:r>
          </w:p>
        </w:tc>
      </w:tr>
      <w:tr w:rsidR="00E47CD8" w:rsidRPr="00E47CD8" w:rsidTr="00774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noWrap/>
            <w:hideMark/>
          </w:tcPr>
          <w:p w:rsidR="00E47CD8" w:rsidRPr="00E47CD8" w:rsidRDefault="00E47CD8" w:rsidP="00E4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Faks Numarası</w:t>
            </w:r>
          </w:p>
        </w:tc>
        <w:tc>
          <w:tcPr>
            <w:tcW w:w="4060" w:type="dxa"/>
            <w:hideMark/>
          </w:tcPr>
          <w:p w:rsidR="00E47CD8" w:rsidRPr="00E47CD8" w:rsidRDefault="00E47CD8" w:rsidP="00E4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0 266 357 21 88 </w:t>
            </w:r>
          </w:p>
        </w:tc>
        <w:tc>
          <w:tcPr>
            <w:tcW w:w="5953" w:type="dxa"/>
            <w:noWrap/>
            <w:hideMark/>
          </w:tcPr>
          <w:p w:rsidR="00E47CD8" w:rsidRPr="00E47CD8" w:rsidRDefault="00E47CD8" w:rsidP="00E47C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0 266 357 15 43</w:t>
            </w:r>
          </w:p>
        </w:tc>
      </w:tr>
      <w:tr w:rsidR="00E47CD8" w:rsidRPr="00E47CD8" w:rsidTr="00774583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0" w:type="dxa"/>
            <w:noWrap/>
            <w:hideMark/>
          </w:tcPr>
          <w:p w:rsidR="00E47CD8" w:rsidRPr="00E47CD8" w:rsidRDefault="00E47CD8" w:rsidP="00E47C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7CD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4060" w:type="dxa"/>
          </w:tcPr>
          <w:p w:rsidR="00E47CD8" w:rsidRPr="00E47CD8" w:rsidRDefault="00793871" w:rsidP="007938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TUR" w:eastAsia="Times New Roman" w:hAnsi="Arial TUR" w:cs="Times New Roman"/>
                <w:color w:val="0000FF"/>
                <w:sz w:val="24"/>
                <w:szCs w:val="24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5953" w:type="dxa"/>
            <w:noWrap/>
          </w:tcPr>
          <w:p w:rsidR="00E47CD8" w:rsidRPr="00E47CD8" w:rsidRDefault="00793871" w:rsidP="00E47C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E47CD8" w:rsidRDefault="00E47CD8" w:rsidP="00E47C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E47CD8" w:rsidRPr="00E47CD8" w:rsidRDefault="00E47CD8" w:rsidP="00E47CD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47CD8" w:rsidRPr="00E47CD8" w:rsidSect="00E47CD8">
      <w:pgSz w:w="16838" w:h="11906" w:orient="landscape"/>
      <w:pgMar w:top="567" w:right="141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BC"/>
    <w:rsid w:val="00774583"/>
    <w:rsid w:val="00793871"/>
    <w:rsid w:val="00852BEF"/>
    <w:rsid w:val="008A4630"/>
    <w:rsid w:val="00A04633"/>
    <w:rsid w:val="00A361BC"/>
    <w:rsid w:val="00E4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6C2C6-E375-49AD-B62E-E1DA96B1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uTablo4-Vurgu1">
    <w:name w:val="Grid Table 4 Accent 1"/>
    <w:basedOn w:val="NormalTablo"/>
    <w:uiPriority w:val="49"/>
    <w:rsid w:val="00A361B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ralkYok">
    <w:name w:val="No Spacing"/>
    <w:uiPriority w:val="1"/>
    <w:qFormat/>
    <w:rsid w:val="00E47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Şaban</dc:creator>
  <cp:keywords/>
  <dc:description/>
  <cp:lastModifiedBy>Şaban</cp:lastModifiedBy>
  <cp:revision>5</cp:revision>
  <dcterms:created xsi:type="dcterms:W3CDTF">2016-03-14T14:57:00Z</dcterms:created>
  <dcterms:modified xsi:type="dcterms:W3CDTF">2016-07-22T06:48:00Z</dcterms:modified>
</cp:coreProperties>
</file>